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07" w:rsidRDefault="00EB3507" w:rsidP="003E22BC">
      <w:pPr>
        <w:pStyle w:val="Heading1"/>
        <w:rPr>
          <w:rFonts w:asciiTheme="minorHAnsi" w:hAnsiTheme="minorHAnsi" w:cstheme="minorHAnsi"/>
          <w:sz w:val="24"/>
        </w:rPr>
      </w:pPr>
      <w:r w:rsidRPr="00EB3507">
        <w:rPr>
          <w:noProof/>
        </w:rPr>
        <w:t xml:space="preserve"> </w:t>
      </w:r>
    </w:p>
    <w:p w:rsidR="00EB3507" w:rsidRDefault="00EB3507" w:rsidP="003E22BC">
      <w:pPr>
        <w:pStyle w:val="Heading1"/>
        <w:rPr>
          <w:rFonts w:asciiTheme="minorHAnsi" w:hAnsiTheme="minorHAnsi" w:cstheme="minorHAnsi"/>
          <w:sz w:val="24"/>
        </w:rPr>
      </w:pPr>
    </w:p>
    <w:p w:rsidR="00EB3507" w:rsidRDefault="001B716C" w:rsidP="003E22BC">
      <w:pPr>
        <w:pStyle w:val="Heading1"/>
        <w:rPr>
          <w:rFonts w:asciiTheme="minorHAnsi" w:hAnsiTheme="minorHAnsi" w:cstheme="minorHAnsi"/>
          <w:sz w:val="24"/>
        </w:rPr>
      </w:pPr>
      <w:r w:rsidRPr="001B716C">
        <w:rPr>
          <w:rFonts w:ascii="Times New Roman" w:hAnsi="Times New Roman" w:cs="Times New Roman"/>
          <w:sz w:val="24"/>
        </w:rPr>
        <w:pict>
          <v:rect id="_x0000_s1026" style="position:absolute;left:0;text-align:left;margin-left:83.7pt;margin-top:2.35pt;width:357pt;height:43.5pt;z-index:251658240" fillcolor="white [3201]" strokecolor="#4f81bd [3204]" strokeweight="2.5pt">
            <v:shadow color="#868686"/>
            <v:textbox style="mso-next-textbox:#_x0000_s1026">
              <w:txbxContent>
                <w:p w:rsidR="00EB3507" w:rsidRDefault="00EB3507" w:rsidP="00EB3507">
                  <w:pPr>
                    <w:spacing w:before="240"/>
                    <w:jc w:val="center"/>
                  </w:pPr>
                  <w:r>
                    <w:rPr>
                      <w:rFonts w:ascii="Garamond" w:hAnsi="Garamond"/>
                      <w:b/>
                      <w:sz w:val="28"/>
                    </w:rPr>
                    <w:t>IMC Ramkrishna Bajaj National Quality Award Trust</w:t>
                  </w:r>
                  <w:r>
                    <w:rPr>
                      <w:rFonts w:ascii="Garamond" w:hAnsi="Garamond"/>
                      <w:b/>
                      <w:sz w:val="28"/>
                    </w:rPr>
                    <w:br/>
                  </w:r>
                </w:p>
              </w:txbxContent>
            </v:textbox>
          </v:rect>
        </w:pict>
      </w:r>
      <w:r w:rsidR="00EB3507" w:rsidRPr="00EB3507">
        <w:rPr>
          <w:rFonts w:asciiTheme="minorHAnsi" w:hAnsiTheme="minorHAnsi" w:cstheme="minorHAnsi"/>
          <w:noProof/>
          <w:sz w:val="24"/>
        </w:rPr>
        <w:drawing>
          <wp:inline distT="0" distB="0" distL="0" distR="0">
            <wp:extent cx="638175" cy="700453"/>
            <wp:effectExtent l="19050" t="0" r="9525" b="0"/>
            <wp:docPr id="4" name="Picture 12" descr="imc-quality hap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c-quality happe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2BC" w:rsidRDefault="003E22BC" w:rsidP="003E22BC">
      <w:pPr>
        <w:pStyle w:val="Heading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Dear Sir</w:t>
      </w:r>
      <w:r w:rsidR="0042228D">
        <w:rPr>
          <w:rFonts w:asciiTheme="minorHAnsi" w:hAnsiTheme="minorHAnsi" w:cstheme="minorHAnsi"/>
          <w:sz w:val="24"/>
        </w:rPr>
        <w:t xml:space="preserve"> / Madam</w:t>
      </w:r>
      <w:r>
        <w:rPr>
          <w:rFonts w:asciiTheme="minorHAnsi" w:hAnsiTheme="minorHAnsi" w:cstheme="minorHAnsi"/>
          <w:sz w:val="24"/>
        </w:rPr>
        <w:t>,</w:t>
      </w:r>
    </w:p>
    <w:p w:rsidR="002D2A87" w:rsidRPr="002D2A87" w:rsidRDefault="002D2A87" w:rsidP="003E22BC">
      <w:pPr>
        <w:pStyle w:val="Heading1"/>
        <w:jc w:val="center"/>
        <w:rPr>
          <w:rFonts w:asciiTheme="minorHAnsi" w:hAnsiTheme="minorHAnsi" w:cstheme="minorHAnsi"/>
          <w:sz w:val="14"/>
          <w:szCs w:val="14"/>
        </w:rPr>
      </w:pPr>
    </w:p>
    <w:p w:rsidR="003E22BC" w:rsidRDefault="003E22BC" w:rsidP="003E22BC">
      <w:pPr>
        <w:pStyle w:val="Heading1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An Understanding of the Criteria for Performance Excellence</w:t>
      </w:r>
    </w:p>
    <w:p w:rsidR="003E22BC" w:rsidRDefault="003E22BC" w:rsidP="003E22BC">
      <w:pPr>
        <w:jc w:val="center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of</w:t>
      </w:r>
      <w:proofErr w:type="gramEnd"/>
      <w:r>
        <w:rPr>
          <w:rFonts w:asciiTheme="minorHAnsi" w:hAnsiTheme="minorHAnsi" w:cstheme="minorHAnsi"/>
          <w:b/>
        </w:rPr>
        <w:t xml:space="preserve"> the IMC Ramkrishna Bajaj National Quality Awards</w:t>
      </w:r>
    </w:p>
    <w:p w:rsidR="003E22BC" w:rsidRPr="005A0482" w:rsidRDefault="003E22BC" w:rsidP="003E22B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90878" w:rsidRDefault="003E22BC" w:rsidP="00E90878">
      <w:pPr>
        <w:pStyle w:val="BodyText3"/>
        <w:rPr>
          <w:rFonts w:asciiTheme="minorHAnsi" w:hAnsiTheme="minorHAnsi" w:cstheme="minorHAnsi"/>
          <w:b/>
          <w:bCs/>
        </w:rPr>
      </w:pPr>
      <w:r w:rsidRPr="00DA5885">
        <w:rPr>
          <w:rFonts w:asciiTheme="minorHAnsi" w:hAnsiTheme="minorHAnsi" w:cstheme="minorHAnsi"/>
          <w:sz w:val="24"/>
        </w:rPr>
        <w:t xml:space="preserve">We are happy to inform you that the </w:t>
      </w:r>
      <w:r w:rsidR="00DA5885" w:rsidRPr="00DA5885">
        <w:rPr>
          <w:rFonts w:asciiTheme="minorHAnsi" w:hAnsiTheme="minorHAnsi" w:cstheme="minorHAnsi"/>
          <w:sz w:val="24"/>
        </w:rPr>
        <w:t xml:space="preserve">IMC Chamber of Commerce and Industry, Vashi </w:t>
      </w:r>
      <w:r w:rsidRPr="00DA5885">
        <w:rPr>
          <w:rFonts w:asciiTheme="minorHAnsi" w:hAnsiTheme="minorHAnsi" w:cstheme="minorHAnsi"/>
          <w:sz w:val="24"/>
        </w:rPr>
        <w:t xml:space="preserve">will organize a program on an Understanding of the </w:t>
      </w:r>
      <w:r w:rsidR="00DA5885" w:rsidRPr="00DA5885">
        <w:rPr>
          <w:rFonts w:asciiTheme="minorHAnsi" w:hAnsiTheme="minorHAnsi" w:cstheme="minorHAnsi"/>
          <w:sz w:val="24"/>
        </w:rPr>
        <w:t xml:space="preserve">IMC Ramkrishna Bajaj National Quality Award </w:t>
      </w:r>
      <w:r w:rsidR="008537EB">
        <w:rPr>
          <w:rFonts w:asciiTheme="minorHAnsi" w:hAnsiTheme="minorHAnsi" w:cstheme="minorHAnsi"/>
          <w:sz w:val="24"/>
        </w:rPr>
        <w:t xml:space="preserve">(IMC </w:t>
      </w:r>
      <w:r w:rsidR="00DA5885">
        <w:rPr>
          <w:rFonts w:asciiTheme="minorHAnsi" w:hAnsiTheme="minorHAnsi" w:cstheme="minorHAnsi"/>
          <w:sz w:val="24"/>
        </w:rPr>
        <w:t xml:space="preserve">RBNQA) </w:t>
      </w:r>
      <w:r w:rsidRPr="00DA5885">
        <w:rPr>
          <w:rFonts w:asciiTheme="minorHAnsi" w:hAnsiTheme="minorHAnsi" w:cstheme="minorHAnsi"/>
          <w:sz w:val="24"/>
        </w:rPr>
        <w:t>Criteria for Performance Excellence.</w:t>
      </w:r>
      <w:r w:rsidRPr="00B27E32">
        <w:rPr>
          <w:rFonts w:asciiTheme="minorHAnsi" w:hAnsiTheme="minorHAnsi" w:cstheme="minorHAnsi"/>
          <w:b/>
          <w:bCs/>
        </w:rPr>
        <w:t xml:space="preserve"> </w:t>
      </w:r>
    </w:p>
    <w:p w:rsidR="00E90878" w:rsidRDefault="00E90878" w:rsidP="00E90878">
      <w:pPr>
        <w:pStyle w:val="BodyText3"/>
        <w:rPr>
          <w:rFonts w:asciiTheme="minorHAnsi" w:hAnsiTheme="minorHAnsi" w:cstheme="minorHAnsi"/>
          <w:b/>
          <w:bCs/>
        </w:rPr>
      </w:pPr>
    </w:p>
    <w:p w:rsidR="00E90878" w:rsidRPr="00E90878" w:rsidRDefault="003E22BC" w:rsidP="00E90878">
      <w:pPr>
        <w:pStyle w:val="BodyText3"/>
        <w:rPr>
          <w:rFonts w:asciiTheme="minorHAnsi" w:hAnsiTheme="minorHAnsi" w:cstheme="minorHAnsi"/>
          <w:b/>
          <w:sz w:val="24"/>
        </w:rPr>
      </w:pPr>
      <w:r w:rsidRPr="00E90878">
        <w:rPr>
          <w:rFonts w:asciiTheme="minorHAnsi" w:hAnsiTheme="minorHAnsi" w:cstheme="minorHAnsi"/>
          <w:b/>
          <w:sz w:val="24"/>
        </w:rPr>
        <w:t xml:space="preserve">The program will be held on </w:t>
      </w:r>
      <w:r w:rsidR="00ED559A" w:rsidRPr="00E90878">
        <w:rPr>
          <w:rFonts w:asciiTheme="minorHAnsi" w:hAnsiTheme="minorHAnsi" w:cstheme="minorHAnsi"/>
          <w:b/>
          <w:sz w:val="24"/>
        </w:rPr>
        <w:t>Friday</w:t>
      </w:r>
      <w:r w:rsidRPr="00E90878">
        <w:rPr>
          <w:rFonts w:asciiTheme="minorHAnsi" w:hAnsiTheme="minorHAnsi" w:cstheme="minorHAnsi"/>
          <w:b/>
          <w:sz w:val="24"/>
        </w:rPr>
        <w:t xml:space="preserve">, </w:t>
      </w:r>
      <w:r w:rsidR="00ED559A" w:rsidRPr="00E90878">
        <w:rPr>
          <w:rFonts w:asciiTheme="minorHAnsi" w:hAnsiTheme="minorHAnsi" w:cstheme="minorHAnsi"/>
          <w:b/>
          <w:sz w:val="24"/>
        </w:rPr>
        <w:t>8</w:t>
      </w:r>
      <w:r w:rsidRPr="00E90878">
        <w:rPr>
          <w:rFonts w:asciiTheme="minorHAnsi" w:hAnsiTheme="minorHAnsi" w:cstheme="minorHAnsi"/>
          <w:b/>
          <w:sz w:val="24"/>
        </w:rPr>
        <w:t xml:space="preserve"> </w:t>
      </w:r>
      <w:r w:rsidR="00E90878" w:rsidRPr="00E90878">
        <w:rPr>
          <w:rFonts w:asciiTheme="minorHAnsi" w:hAnsiTheme="minorHAnsi" w:cstheme="minorHAnsi"/>
          <w:b/>
          <w:sz w:val="24"/>
        </w:rPr>
        <w:t xml:space="preserve">May </w:t>
      </w:r>
      <w:r w:rsidRPr="00E90878">
        <w:rPr>
          <w:rFonts w:asciiTheme="minorHAnsi" w:hAnsiTheme="minorHAnsi" w:cstheme="minorHAnsi"/>
          <w:b/>
          <w:sz w:val="24"/>
        </w:rPr>
        <w:t>201</w:t>
      </w:r>
      <w:r w:rsidR="00ED559A" w:rsidRPr="00E90878">
        <w:rPr>
          <w:rFonts w:asciiTheme="minorHAnsi" w:hAnsiTheme="minorHAnsi" w:cstheme="minorHAnsi"/>
          <w:b/>
          <w:sz w:val="24"/>
        </w:rPr>
        <w:t>9</w:t>
      </w:r>
      <w:r w:rsidRPr="00E90878">
        <w:rPr>
          <w:rFonts w:asciiTheme="minorHAnsi" w:hAnsiTheme="minorHAnsi" w:cstheme="minorHAnsi"/>
          <w:b/>
          <w:sz w:val="24"/>
        </w:rPr>
        <w:t xml:space="preserve">, </w:t>
      </w:r>
      <w:r w:rsidR="00ED559A" w:rsidRPr="00E90878">
        <w:rPr>
          <w:rFonts w:asciiTheme="minorHAnsi" w:hAnsiTheme="minorHAnsi" w:cstheme="minorHAnsi"/>
          <w:b/>
          <w:sz w:val="24"/>
        </w:rPr>
        <w:t>4:00 pm</w:t>
      </w:r>
      <w:r w:rsidR="00B27E32" w:rsidRPr="00E90878">
        <w:rPr>
          <w:rFonts w:asciiTheme="minorHAnsi" w:hAnsiTheme="minorHAnsi" w:cstheme="minorHAnsi"/>
          <w:b/>
          <w:sz w:val="24"/>
        </w:rPr>
        <w:t xml:space="preserve"> – </w:t>
      </w:r>
      <w:r w:rsidR="00ED559A" w:rsidRPr="00E90878">
        <w:rPr>
          <w:rFonts w:asciiTheme="minorHAnsi" w:hAnsiTheme="minorHAnsi" w:cstheme="minorHAnsi"/>
          <w:b/>
          <w:sz w:val="24"/>
        </w:rPr>
        <w:t>6</w:t>
      </w:r>
      <w:r w:rsidRPr="00E90878">
        <w:rPr>
          <w:rFonts w:asciiTheme="minorHAnsi" w:hAnsiTheme="minorHAnsi" w:cstheme="minorHAnsi"/>
          <w:b/>
          <w:sz w:val="24"/>
        </w:rPr>
        <w:t xml:space="preserve">:00 pm at </w:t>
      </w:r>
      <w:r w:rsidR="00E90878" w:rsidRPr="00E90878">
        <w:rPr>
          <w:rFonts w:asciiTheme="minorHAnsi" w:hAnsiTheme="minorHAnsi" w:cstheme="minorHAnsi"/>
          <w:b/>
          <w:sz w:val="24"/>
        </w:rPr>
        <w:t>IMC Conference room 601/602, 6th Floor, Commodity Exchange Bldg, Sector 19-A, Vashi, Navi Mumbai 400705</w:t>
      </w:r>
    </w:p>
    <w:p w:rsidR="003E22BC" w:rsidRDefault="003E22BC" w:rsidP="00E90878">
      <w:pPr>
        <w:pStyle w:val="BodyText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3E22BC" w:rsidRDefault="003E22BC" w:rsidP="003E22BC">
      <w:pPr>
        <w:pStyle w:val="BodyText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IMC Ramkrishna Bajaj National Quality program is seen as a catalyst for nation building.  Since the inception of the Awards in 1996, </w:t>
      </w:r>
      <w:r w:rsidR="00B27E32">
        <w:rPr>
          <w:rFonts w:asciiTheme="minorHAnsi" w:hAnsiTheme="minorHAnsi" w:cstheme="minorHAnsi"/>
          <w:sz w:val="24"/>
        </w:rPr>
        <w:t xml:space="preserve">over </w:t>
      </w:r>
      <w:r w:rsidR="0036123A">
        <w:rPr>
          <w:rFonts w:asciiTheme="minorHAnsi" w:hAnsiTheme="minorHAnsi" w:cstheme="minorHAnsi"/>
          <w:sz w:val="24"/>
        </w:rPr>
        <w:t>700</w:t>
      </w:r>
      <w:r>
        <w:rPr>
          <w:rFonts w:asciiTheme="minorHAnsi" w:hAnsiTheme="minorHAnsi" w:cstheme="minorHAnsi"/>
          <w:sz w:val="24"/>
        </w:rPr>
        <w:t xml:space="preserve"> organi</w:t>
      </w:r>
      <w:r w:rsidR="000E2C43">
        <w:rPr>
          <w:rFonts w:asciiTheme="minorHAnsi" w:hAnsiTheme="minorHAnsi" w:cstheme="minorHAnsi"/>
          <w:sz w:val="24"/>
        </w:rPr>
        <w:t>z</w:t>
      </w:r>
      <w:r>
        <w:rPr>
          <w:rFonts w:asciiTheme="minorHAnsi" w:hAnsiTheme="minorHAnsi" w:cstheme="minorHAnsi"/>
          <w:sz w:val="24"/>
        </w:rPr>
        <w:t xml:space="preserve">ations have expressed their intention to apply and </w:t>
      </w:r>
      <w:r w:rsidR="00B27E32">
        <w:rPr>
          <w:rFonts w:asciiTheme="minorHAnsi" w:hAnsiTheme="minorHAnsi" w:cstheme="minorHAnsi"/>
          <w:sz w:val="24"/>
        </w:rPr>
        <w:t>over 5</w:t>
      </w:r>
      <w:r w:rsidR="000E2C43">
        <w:rPr>
          <w:rFonts w:asciiTheme="minorHAnsi" w:hAnsiTheme="minorHAnsi" w:cstheme="minorHAnsi"/>
          <w:sz w:val="24"/>
        </w:rPr>
        <w:t>00 of these organiz</w:t>
      </w:r>
      <w:r>
        <w:rPr>
          <w:rFonts w:asciiTheme="minorHAnsi" w:hAnsiTheme="minorHAnsi" w:cstheme="minorHAnsi"/>
          <w:sz w:val="24"/>
        </w:rPr>
        <w:t>ations have gone through the evaluation process.  The IMC RBNQA award is given in seven categories: Manufacturing, Service, Small Business, Overseas, Education, Health Care and NGOs.</w:t>
      </w:r>
    </w:p>
    <w:p w:rsidR="003E22BC" w:rsidRDefault="003E22BC" w:rsidP="003E22BC">
      <w:pPr>
        <w:jc w:val="both"/>
        <w:rPr>
          <w:rFonts w:asciiTheme="minorHAnsi" w:hAnsiTheme="minorHAnsi" w:cstheme="minorHAnsi"/>
        </w:rPr>
      </w:pPr>
    </w:p>
    <w:p w:rsidR="008537EB" w:rsidRPr="008537EB" w:rsidRDefault="003E22BC" w:rsidP="008537E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 xml:space="preserve">The IMC Ramkrishna Bajaj National Quality Award </w:t>
      </w:r>
      <w:r w:rsidR="00D3451A">
        <w:rPr>
          <w:rFonts w:asciiTheme="minorHAnsi" w:hAnsiTheme="minorHAnsi" w:cstheme="minorHAnsi"/>
          <w:sz w:val="24"/>
        </w:rPr>
        <w:t>(</w:t>
      </w:r>
      <w:r w:rsidR="00D3451A" w:rsidRPr="00D3451A">
        <w:rPr>
          <w:rFonts w:asciiTheme="minorHAnsi" w:hAnsiTheme="minorHAnsi" w:cstheme="minorHAnsi"/>
          <w:sz w:val="24"/>
        </w:rPr>
        <w:t>RBNQA</w:t>
      </w:r>
      <w:r w:rsidR="00D3451A">
        <w:rPr>
          <w:rFonts w:asciiTheme="minorHAnsi" w:hAnsiTheme="minorHAnsi" w:cstheme="minorHAnsi"/>
          <w:sz w:val="24"/>
        </w:rPr>
        <w:t>)</w:t>
      </w:r>
      <w:r w:rsidR="00D3451A" w:rsidRPr="00D3451A">
        <w:rPr>
          <w:rFonts w:asciiTheme="minorHAnsi" w:hAnsiTheme="minorHAnsi" w:cstheme="minorHAnsi"/>
          <w:sz w:val="24"/>
        </w:rPr>
        <w:t xml:space="preserve"> performance excellence model has incorporated world class best practices to help organization</w:t>
      </w:r>
      <w:r w:rsidR="00622CC8">
        <w:rPr>
          <w:rFonts w:asciiTheme="minorHAnsi" w:hAnsiTheme="minorHAnsi" w:cstheme="minorHAnsi"/>
          <w:sz w:val="24"/>
        </w:rPr>
        <w:t>s</w:t>
      </w:r>
      <w:r w:rsidR="00D3451A" w:rsidRPr="00D3451A">
        <w:rPr>
          <w:rFonts w:asciiTheme="minorHAnsi" w:hAnsiTheme="minorHAnsi" w:cstheme="minorHAnsi"/>
          <w:sz w:val="24"/>
        </w:rPr>
        <w:t xml:space="preserve"> </w:t>
      </w:r>
      <w:r w:rsidR="00D3451A">
        <w:rPr>
          <w:rFonts w:asciiTheme="minorHAnsi" w:hAnsiTheme="minorHAnsi" w:cstheme="minorHAnsi"/>
          <w:sz w:val="24"/>
        </w:rPr>
        <w:t>attain</w:t>
      </w:r>
      <w:r w:rsidR="00D3451A" w:rsidRPr="00D3451A">
        <w:rPr>
          <w:rFonts w:asciiTheme="minorHAnsi" w:hAnsiTheme="minorHAnsi" w:cstheme="minorHAnsi"/>
          <w:sz w:val="24"/>
        </w:rPr>
        <w:t xml:space="preserve"> excellence in their processes and system. </w:t>
      </w:r>
      <w:r w:rsidR="008537EB" w:rsidRPr="008537EB">
        <w:rPr>
          <w:rFonts w:asciiTheme="minorHAnsi" w:hAnsiTheme="minorHAnsi" w:cstheme="minorHAnsi"/>
          <w:sz w:val="24"/>
        </w:rPr>
        <w:t>The scope of the workshop includes understanding each of the seven criteria: Leadership, Strategic Planning; Customer Engagement: Workforce Engagement: Knowledge Management; Workforce Engagement: Knowledge Management; Process Management and Results.</w:t>
      </w:r>
    </w:p>
    <w:p w:rsidR="00D3451A" w:rsidRDefault="00D3451A" w:rsidP="003E22BC">
      <w:pPr>
        <w:pStyle w:val="BodyText"/>
        <w:rPr>
          <w:rFonts w:asciiTheme="minorHAnsi" w:hAnsiTheme="minorHAnsi" w:cstheme="minorHAnsi"/>
          <w:sz w:val="24"/>
        </w:rPr>
      </w:pPr>
    </w:p>
    <w:p w:rsidR="003E22BC" w:rsidRDefault="003E22BC" w:rsidP="003E22BC">
      <w:pPr>
        <w:pStyle w:val="BodyTex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This is targeted towards CEOs, Function Heads, General Managers and Quality professionals for deeper understanding of the criteria and award process. </w:t>
      </w:r>
    </w:p>
    <w:p w:rsidR="003E22BC" w:rsidRDefault="003E22BC" w:rsidP="003E22BC">
      <w:pPr>
        <w:jc w:val="both"/>
        <w:rPr>
          <w:rFonts w:asciiTheme="minorHAnsi" w:hAnsiTheme="minorHAnsi" w:cstheme="minorHAnsi"/>
        </w:rPr>
      </w:pPr>
    </w:p>
    <w:p w:rsidR="003E22BC" w:rsidRDefault="003E22BC" w:rsidP="003E22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program will be presented by Ms</w:t>
      </w:r>
      <w:r w:rsidR="00B27E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Maya Desai, Director with the IMC RBNQA Trust and facilitator of the award process. </w:t>
      </w:r>
    </w:p>
    <w:p w:rsidR="003E22BC" w:rsidRDefault="003E22BC" w:rsidP="003E22BC">
      <w:pPr>
        <w:jc w:val="both"/>
        <w:rPr>
          <w:rFonts w:asciiTheme="minorHAnsi" w:hAnsiTheme="minorHAnsi" w:cstheme="minorHAnsi"/>
        </w:rPr>
      </w:pPr>
    </w:p>
    <w:p w:rsidR="00EB3507" w:rsidRDefault="003E22BC" w:rsidP="00EB3507">
      <w:pPr>
        <w:jc w:val="both"/>
        <w:rPr>
          <w:rFonts w:ascii="Calibri" w:hAnsi="Calibri" w:cs="Calibri"/>
        </w:rPr>
      </w:pPr>
      <w:r w:rsidRPr="00EB3507">
        <w:rPr>
          <w:rFonts w:ascii="Calibri" w:hAnsi="Calibri" w:cs="Calibri"/>
        </w:rPr>
        <w:t xml:space="preserve">We hope you will draw benefit from it by participating or also nominating </w:t>
      </w:r>
      <w:r w:rsidR="00060512">
        <w:rPr>
          <w:rFonts w:ascii="Calibri" w:hAnsi="Calibri" w:cs="Calibri"/>
        </w:rPr>
        <w:t xml:space="preserve">one or </w:t>
      </w:r>
      <w:proofErr w:type="gramStart"/>
      <w:r w:rsidR="00060512">
        <w:rPr>
          <w:rFonts w:ascii="Calibri" w:hAnsi="Calibri" w:cs="Calibri"/>
        </w:rPr>
        <w:t xml:space="preserve">two </w:t>
      </w:r>
      <w:r w:rsidRPr="00EB3507">
        <w:rPr>
          <w:rFonts w:ascii="Calibri" w:hAnsi="Calibri" w:cs="Calibri"/>
        </w:rPr>
        <w:t xml:space="preserve"> colleagues</w:t>
      </w:r>
      <w:proofErr w:type="gramEnd"/>
      <w:r w:rsidRPr="00EB3507">
        <w:rPr>
          <w:rFonts w:ascii="Calibri" w:hAnsi="Calibri" w:cs="Calibri"/>
        </w:rPr>
        <w:t xml:space="preserve"> from your office to participate in the program. </w:t>
      </w:r>
    </w:p>
    <w:p w:rsidR="00EB3507" w:rsidRDefault="00EB3507" w:rsidP="00EB3507">
      <w:pPr>
        <w:jc w:val="both"/>
        <w:rPr>
          <w:rFonts w:ascii="Calibri" w:hAnsi="Calibri" w:cs="Calibri"/>
        </w:rPr>
      </w:pPr>
    </w:p>
    <w:p w:rsidR="003E22BC" w:rsidRDefault="00EB3507" w:rsidP="00EB3507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As there are limited seats, </w:t>
      </w:r>
      <w:r w:rsidRPr="00EB3507">
        <w:rPr>
          <w:rFonts w:ascii="Calibri" w:hAnsi="Calibri" w:cs="Calibri"/>
        </w:rPr>
        <w:t>k</w:t>
      </w:r>
      <w:r w:rsidR="003E22BC" w:rsidRPr="00EB3507">
        <w:rPr>
          <w:rFonts w:ascii="Calibri" w:hAnsi="Calibri" w:cs="Calibri"/>
        </w:rPr>
        <w:t xml:space="preserve">indly send us the </w:t>
      </w:r>
      <w:r w:rsidR="00ED5CFF" w:rsidRPr="00EB3507">
        <w:rPr>
          <w:rFonts w:ascii="Calibri" w:hAnsi="Calibri" w:cs="Calibri"/>
        </w:rPr>
        <w:t xml:space="preserve">Name, Designation and contact details of the participant </w:t>
      </w:r>
      <w:r w:rsidR="0042228D" w:rsidRPr="00EB3507">
        <w:rPr>
          <w:rFonts w:ascii="Calibri" w:hAnsi="Calibri" w:cs="Calibri"/>
        </w:rPr>
        <w:t>by return mail</w:t>
      </w:r>
      <w:r w:rsidR="00B95543">
        <w:rPr>
          <w:rFonts w:ascii="Calibri" w:hAnsi="Calibri" w:cs="Calibri"/>
        </w:rPr>
        <w:t xml:space="preserve"> in the attached registration form </w:t>
      </w:r>
      <w:r w:rsidRPr="00EB3507">
        <w:rPr>
          <w:rFonts w:ascii="Calibri" w:hAnsi="Calibri" w:cs="Calibri"/>
        </w:rPr>
        <w:t xml:space="preserve"> to Mr. Anil Panchal, Asst. Director, IMC Chamber of Commerce and Industry, Vashi Branch Email: imcvashi@imcnet.org</w:t>
      </w:r>
      <w:r>
        <w:rPr>
          <w:rFonts w:ascii="Calibri" w:hAnsi="Calibri" w:cs="Calibri"/>
        </w:rPr>
        <w:t xml:space="preserve"> </w:t>
      </w:r>
      <w:r w:rsidRPr="00EB3507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EB3507">
        <w:rPr>
          <w:rFonts w:ascii="Calibri" w:hAnsi="Calibri" w:cs="Calibri"/>
        </w:rPr>
        <w:t>excellence@imcrbnqa.com  Tel: (022) 22025438, 27842466</w:t>
      </w:r>
      <w:r>
        <w:rPr>
          <w:rFonts w:ascii="Calibri" w:hAnsi="Calibri" w:cs="Calibri"/>
        </w:rPr>
        <w:t xml:space="preserve"> on or before 30.4.2019. </w:t>
      </w:r>
    </w:p>
    <w:p w:rsidR="003E22BC" w:rsidRDefault="003E22BC" w:rsidP="003E22BC">
      <w:pPr>
        <w:jc w:val="both"/>
        <w:rPr>
          <w:rFonts w:asciiTheme="minorHAnsi" w:hAnsiTheme="minorHAnsi" w:cstheme="minorHAnsi"/>
        </w:rPr>
      </w:pPr>
    </w:p>
    <w:p w:rsidR="003E22BC" w:rsidRDefault="003E22BC" w:rsidP="003E22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Look forward to your </w:t>
      </w:r>
      <w:r w:rsidR="00622CC8">
        <w:rPr>
          <w:rFonts w:asciiTheme="minorHAnsi" w:hAnsiTheme="minorHAnsi" w:cstheme="minorHAnsi"/>
        </w:rPr>
        <w:t>valuable participation</w:t>
      </w:r>
      <w:r>
        <w:rPr>
          <w:rFonts w:asciiTheme="minorHAnsi" w:hAnsiTheme="minorHAnsi" w:cstheme="minorHAnsi"/>
        </w:rPr>
        <w:t>.</w:t>
      </w:r>
    </w:p>
    <w:p w:rsidR="003E22BC" w:rsidRDefault="003E22BC" w:rsidP="003E22BC">
      <w:pPr>
        <w:jc w:val="both"/>
        <w:rPr>
          <w:rFonts w:asciiTheme="minorHAnsi" w:hAnsiTheme="minorHAnsi" w:cstheme="minorHAnsi"/>
        </w:rPr>
      </w:pPr>
    </w:p>
    <w:p w:rsidR="003E22BC" w:rsidRDefault="003E22BC" w:rsidP="003E22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Yours sincerely,</w:t>
      </w:r>
    </w:p>
    <w:p w:rsidR="0042228D" w:rsidRDefault="0042228D" w:rsidP="003E22BC">
      <w:pPr>
        <w:jc w:val="both"/>
        <w:rPr>
          <w:rFonts w:asciiTheme="minorHAnsi" w:hAnsiTheme="minorHAnsi" w:cstheme="minorHAnsi"/>
        </w:rPr>
      </w:pPr>
    </w:p>
    <w:p w:rsidR="002D2A87" w:rsidRDefault="00E724A8" w:rsidP="00BD2E8D">
      <w:pPr>
        <w:jc w:val="both"/>
        <w:rPr>
          <w:rFonts w:asciiTheme="minorHAnsi" w:hAnsiTheme="minorHAnsi" w:cstheme="minorHAnsi"/>
          <w:b/>
        </w:rPr>
      </w:pPr>
      <w:r w:rsidRPr="00622CC8">
        <w:rPr>
          <w:rFonts w:asciiTheme="minorHAnsi" w:hAnsiTheme="minorHAnsi" w:cstheme="minorHAnsi"/>
          <w:b/>
        </w:rPr>
        <w:t>Ajit Mangrulkar</w:t>
      </w:r>
      <w:r w:rsidR="002D2A87">
        <w:rPr>
          <w:rFonts w:asciiTheme="minorHAnsi" w:hAnsiTheme="minorHAnsi" w:cstheme="minorHAnsi"/>
          <w:b/>
        </w:rPr>
        <w:t xml:space="preserve">, </w:t>
      </w:r>
    </w:p>
    <w:p w:rsidR="00BD2E8D" w:rsidRPr="002D2A87" w:rsidRDefault="002D2A87" w:rsidP="00BD2E8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Director</w:t>
      </w:r>
      <w:r w:rsidR="00E724A8" w:rsidRPr="002D2A87">
        <w:rPr>
          <w:rFonts w:asciiTheme="minorHAnsi" w:hAnsiTheme="minorHAnsi" w:cstheme="minorHAnsi"/>
          <w:b/>
        </w:rPr>
        <w:t xml:space="preserve"> General</w:t>
      </w:r>
      <w:r w:rsidR="00EB3507" w:rsidRPr="002D2A87">
        <w:rPr>
          <w:rFonts w:asciiTheme="minorHAnsi" w:hAnsiTheme="minorHAnsi" w:cstheme="minorHAnsi"/>
          <w:b/>
        </w:rPr>
        <w:t xml:space="preserve">, </w:t>
      </w:r>
      <w:r w:rsidR="00E724A8" w:rsidRPr="002D2A87">
        <w:rPr>
          <w:rFonts w:asciiTheme="minorHAnsi" w:hAnsiTheme="minorHAnsi" w:cstheme="minorHAnsi"/>
          <w:b/>
        </w:rPr>
        <w:t>IMC Chamber of Commerce and Industry</w:t>
      </w:r>
    </w:p>
    <w:sectPr w:rsidR="00BD2E8D" w:rsidRPr="002D2A87" w:rsidSect="002D2A87">
      <w:pgSz w:w="11909" w:h="16834" w:code="9"/>
      <w:pgMar w:top="432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2BC"/>
    <w:rsid w:val="00021FFC"/>
    <w:rsid w:val="00060512"/>
    <w:rsid w:val="00066724"/>
    <w:rsid w:val="000E2C43"/>
    <w:rsid w:val="001248D1"/>
    <w:rsid w:val="00155192"/>
    <w:rsid w:val="00163EDD"/>
    <w:rsid w:val="0016742B"/>
    <w:rsid w:val="001B716C"/>
    <w:rsid w:val="001C1230"/>
    <w:rsid w:val="002873C6"/>
    <w:rsid w:val="002D2A87"/>
    <w:rsid w:val="003172BF"/>
    <w:rsid w:val="00343A87"/>
    <w:rsid w:val="0036123A"/>
    <w:rsid w:val="003E22BC"/>
    <w:rsid w:val="00401FEB"/>
    <w:rsid w:val="0042228D"/>
    <w:rsid w:val="00464AB3"/>
    <w:rsid w:val="004930C2"/>
    <w:rsid w:val="00522335"/>
    <w:rsid w:val="005669D2"/>
    <w:rsid w:val="005A0482"/>
    <w:rsid w:val="00622CC8"/>
    <w:rsid w:val="00682684"/>
    <w:rsid w:val="006B7CCA"/>
    <w:rsid w:val="007069B1"/>
    <w:rsid w:val="00746A71"/>
    <w:rsid w:val="00775178"/>
    <w:rsid w:val="007D5342"/>
    <w:rsid w:val="007F1302"/>
    <w:rsid w:val="0081089B"/>
    <w:rsid w:val="00832561"/>
    <w:rsid w:val="0083499F"/>
    <w:rsid w:val="008537EB"/>
    <w:rsid w:val="00965316"/>
    <w:rsid w:val="00A31AE6"/>
    <w:rsid w:val="00B27E32"/>
    <w:rsid w:val="00B95543"/>
    <w:rsid w:val="00BD2E8D"/>
    <w:rsid w:val="00C40A21"/>
    <w:rsid w:val="00D3451A"/>
    <w:rsid w:val="00DA5885"/>
    <w:rsid w:val="00DF3D93"/>
    <w:rsid w:val="00E566E9"/>
    <w:rsid w:val="00E724A8"/>
    <w:rsid w:val="00E90878"/>
    <w:rsid w:val="00EB3507"/>
    <w:rsid w:val="00EB4606"/>
    <w:rsid w:val="00ED559A"/>
    <w:rsid w:val="00ED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22BC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22BC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unhideWhenUsed/>
    <w:rsid w:val="003E22BC"/>
    <w:pPr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3E22BC"/>
    <w:rPr>
      <w:rFonts w:ascii="Arial" w:eastAsia="Times New Roman" w:hAnsi="Arial" w:cs="Arial"/>
      <w:szCs w:val="24"/>
    </w:rPr>
  </w:style>
  <w:style w:type="paragraph" w:styleId="BodyText3">
    <w:name w:val="Body Text 3"/>
    <w:basedOn w:val="Normal"/>
    <w:link w:val="BodyText3Char"/>
    <w:unhideWhenUsed/>
    <w:rsid w:val="003E22BC"/>
    <w:pPr>
      <w:jc w:val="both"/>
    </w:pPr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rsid w:val="003E22BC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0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3507"/>
    <w:rPr>
      <w:color w:val="0000FF" w:themeColor="hyperlink"/>
      <w:u w:val="single"/>
    </w:rPr>
  </w:style>
  <w:style w:type="table" w:styleId="LightGrid-Accent5">
    <w:name w:val="Light Grid Accent 5"/>
    <w:basedOn w:val="TableNormal"/>
    <w:uiPriority w:val="62"/>
    <w:rsid w:val="00BD2E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D2E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328E-CF3E-4DCC-BC20-2C062CDC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Manjusha</dc:creator>
  <cp:lastModifiedBy>GANESHAN</cp:lastModifiedBy>
  <cp:revision>3</cp:revision>
  <cp:lastPrinted>2019-04-11T04:48:00Z</cp:lastPrinted>
  <dcterms:created xsi:type="dcterms:W3CDTF">2019-04-15T04:33:00Z</dcterms:created>
  <dcterms:modified xsi:type="dcterms:W3CDTF">2019-04-15T12:29:00Z</dcterms:modified>
</cp:coreProperties>
</file>